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0DF" w:rsidRDefault="00147916" w:rsidP="00147916">
      <w:r>
        <w:t>別表１</w:t>
      </w:r>
      <w:r>
        <w:t xml:space="preserve"> </w:t>
      </w:r>
    </w:p>
    <w:p w:rsidR="00F140DF" w:rsidRDefault="00147916" w:rsidP="00147916">
      <w:r>
        <w:t>「現金取得者向け新築対象住宅の適合審査料金」</w:t>
      </w:r>
    </w:p>
    <w:p w:rsidR="00F140DF" w:rsidRDefault="00F140DF" w:rsidP="00B76B71"/>
    <w:p w:rsidR="00F140DF" w:rsidRDefault="00147916" w:rsidP="00147916">
      <w:r>
        <w:t>【一戸建ての住宅】</w:t>
      </w:r>
      <w:r>
        <w:t xml:space="preserve"> </w:t>
      </w:r>
    </w:p>
    <w:tbl>
      <w:tblPr>
        <w:tblStyle w:val="a4"/>
        <w:tblW w:w="0" w:type="auto"/>
        <w:tblLook w:val="04A0" w:firstRow="1" w:lastRow="0" w:firstColumn="1" w:lastColumn="0" w:noHBand="0" w:noVBand="1"/>
      </w:tblPr>
      <w:tblGrid>
        <w:gridCol w:w="1809"/>
        <w:gridCol w:w="366"/>
        <w:gridCol w:w="2753"/>
        <w:gridCol w:w="1984"/>
        <w:gridCol w:w="1790"/>
      </w:tblGrid>
      <w:tr w:rsidR="00C27111" w:rsidTr="0046180F">
        <w:tc>
          <w:tcPr>
            <w:tcW w:w="4928" w:type="dxa"/>
            <w:gridSpan w:val="3"/>
            <w:vAlign w:val="center"/>
          </w:tcPr>
          <w:p w:rsidR="00C27111" w:rsidRDefault="00C27111" w:rsidP="009D3181">
            <w:pPr>
              <w:jc w:val="center"/>
            </w:pPr>
            <w:r>
              <w:t>適用する基準</w:t>
            </w:r>
          </w:p>
        </w:tc>
        <w:tc>
          <w:tcPr>
            <w:tcW w:w="1984" w:type="dxa"/>
            <w:vAlign w:val="center"/>
          </w:tcPr>
          <w:p w:rsidR="00C27111" w:rsidRDefault="00C27111" w:rsidP="009D3181">
            <w:pPr>
              <w:jc w:val="center"/>
            </w:pPr>
            <w:r>
              <w:t>一般申請</w:t>
            </w:r>
          </w:p>
        </w:tc>
        <w:tc>
          <w:tcPr>
            <w:tcW w:w="1790" w:type="dxa"/>
          </w:tcPr>
          <w:p w:rsidR="00C27111" w:rsidRDefault="00C27111" w:rsidP="00147916">
            <w:r>
              <w:t>評価書等を活用した申請</w:t>
            </w:r>
            <w:r>
              <w:t xml:space="preserve"> </w:t>
            </w:r>
            <w:r>
              <w:t>（注</w:t>
            </w:r>
            <w:r>
              <w:t>1</w:t>
            </w:r>
            <w:r>
              <w:t>）</w:t>
            </w:r>
          </w:p>
        </w:tc>
      </w:tr>
      <w:tr w:rsidR="00C27111" w:rsidTr="0046180F">
        <w:tc>
          <w:tcPr>
            <w:tcW w:w="1809" w:type="dxa"/>
            <w:vMerge w:val="restart"/>
            <w:vAlign w:val="center"/>
          </w:tcPr>
          <w:p w:rsidR="00C27111" w:rsidRDefault="00C27111" w:rsidP="00C27111">
            <w:pPr>
              <w:jc w:val="center"/>
            </w:pPr>
            <w:r>
              <w:t>省エネルギー性</w:t>
            </w:r>
          </w:p>
        </w:tc>
        <w:tc>
          <w:tcPr>
            <w:tcW w:w="3119" w:type="dxa"/>
            <w:gridSpan w:val="2"/>
          </w:tcPr>
          <w:p w:rsidR="00C27111" w:rsidRDefault="00C27111" w:rsidP="009D3181">
            <w:pPr>
              <w:jc w:val="left"/>
            </w:pPr>
            <w:r>
              <w:t>断熱等性能等級</w:t>
            </w:r>
          </w:p>
        </w:tc>
        <w:tc>
          <w:tcPr>
            <w:tcW w:w="1984" w:type="dxa"/>
          </w:tcPr>
          <w:p w:rsidR="00C27111" w:rsidRDefault="00C27111" w:rsidP="00C27111">
            <w:pPr>
              <w:jc w:val="center"/>
            </w:pPr>
            <w:r>
              <w:t>３２，０００円</w:t>
            </w:r>
          </w:p>
        </w:tc>
        <w:tc>
          <w:tcPr>
            <w:tcW w:w="1790" w:type="dxa"/>
            <w:vMerge w:val="restart"/>
            <w:vAlign w:val="center"/>
          </w:tcPr>
          <w:p w:rsidR="00C27111" w:rsidRDefault="002347DE" w:rsidP="00C27111">
            <w:pPr>
              <w:jc w:val="center"/>
            </w:pPr>
            <w:r>
              <w:rPr>
                <w:rFonts w:hint="eastAsia"/>
              </w:rPr>
              <w:t>５</w:t>
            </w:r>
            <w:r w:rsidR="00C27111">
              <w:t>，０００円</w:t>
            </w:r>
          </w:p>
        </w:tc>
      </w:tr>
      <w:tr w:rsidR="00C27111" w:rsidTr="0046180F">
        <w:tc>
          <w:tcPr>
            <w:tcW w:w="1809" w:type="dxa"/>
            <w:vMerge/>
          </w:tcPr>
          <w:p w:rsidR="00C27111" w:rsidRDefault="00C27111" w:rsidP="00147916"/>
        </w:tc>
        <w:tc>
          <w:tcPr>
            <w:tcW w:w="3119" w:type="dxa"/>
            <w:gridSpan w:val="2"/>
          </w:tcPr>
          <w:p w:rsidR="00C27111" w:rsidRDefault="00C27111" w:rsidP="009D3181">
            <w:pPr>
              <w:jc w:val="left"/>
            </w:pPr>
            <w:r>
              <w:t>一次エネルギー消費量等級</w:t>
            </w:r>
          </w:p>
        </w:tc>
        <w:tc>
          <w:tcPr>
            <w:tcW w:w="1984" w:type="dxa"/>
          </w:tcPr>
          <w:p w:rsidR="00C27111" w:rsidRDefault="00C27111" w:rsidP="002347DE">
            <w:pPr>
              <w:jc w:val="center"/>
            </w:pPr>
            <w:r>
              <w:t>４</w:t>
            </w:r>
            <w:r w:rsidR="002347DE">
              <w:rPr>
                <w:rFonts w:hint="eastAsia"/>
              </w:rPr>
              <w:t>０</w:t>
            </w:r>
            <w:r>
              <w:t>，０００円</w:t>
            </w:r>
          </w:p>
        </w:tc>
        <w:tc>
          <w:tcPr>
            <w:tcW w:w="1790" w:type="dxa"/>
            <w:vMerge/>
          </w:tcPr>
          <w:p w:rsidR="00C27111" w:rsidRDefault="00C27111" w:rsidP="00147916"/>
        </w:tc>
      </w:tr>
      <w:tr w:rsidR="00C27111" w:rsidTr="0046180F">
        <w:tc>
          <w:tcPr>
            <w:tcW w:w="4928" w:type="dxa"/>
            <w:gridSpan w:val="3"/>
          </w:tcPr>
          <w:p w:rsidR="00C27111" w:rsidRDefault="00C27111" w:rsidP="00147916">
            <w:r>
              <w:t>耐久性及び可変性</w:t>
            </w:r>
          </w:p>
        </w:tc>
        <w:tc>
          <w:tcPr>
            <w:tcW w:w="1984" w:type="dxa"/>
          </w:tcPr>
          <w:p w:rsidR="00C27111" w:rsidRDefault="009D3181" w:rsidP="009D3181">
            <w:pPr>
              <w:jc w:val="center"/>
            </w:pPr>
            <w:r>
              <w:t>３０，０００円</w:t>
            </w:r>
          </w:p>
        </w:tc>
        <w:tc>
          <w:tcPr>
            <w:tcW w:w="1790" w:type="dxa"/>
            <w:vMerge/>
          </w:tcPr>
          <w:p w:rsidR="00C27111" w:rsidRDefault="00C27111" w:rsidP="00147916"/>
        </w:tc>
      </w:tr>
      <w:tr w:rsidR="00C27111" w:rsidTr="0046180F">
        <w:tc>
          <w:tcPr>
            <w:tcW w:w="2175" w:type="dxa"/>
            <w:gridSpan w:val="2"/>
            <w:vMerge w:val="restart"/>
            <w:vAlign w:val="center"/>
          </w:tcPr>
          <w:p w:rsidR="00C27111" w:rsidRDefault="009D3181" w:rsidP="009D3181">
            <w:pPr>
              <w:jc w:val="left"/>
            </w:pPr>
            <w:r>
              <w:t>耐震性</w:t>
            </w:r>
          </w:p>
        </w:tc>
        <w:tc>
          <w:tcPr>
            <w:tcW w:w="2753" w:type="dxa"/>
          </w:tcPr>
          <w:p w:rsidR="00C27111" w:rsidRDefault="009D3181" w:rsidP="00147916">
            <w:r>
              <w:rPr>
                <w:rFonts w:hint="eastAsia"/>
              </w:rPr>
              <w:t>耐震</w:t>
            </w:r>
          </w:p>
        </w:tc>
        <w:tc>
          <w:tcPr>
            <w:tcW w:w="1984" w:type="dxa"/>
          </w:tcPr>
          <w:p w:rsidR="00C27111" w:rsidRDefault="009D3181" w:rsidP="009D3181">
            <w:pPr>
              <w:jc w:val="center"/>
            </w:pPr>
            <w:r>
              <w:t>４０，０００円</w:t>
            </w:r>
          </w:p>
        </w:tc>
        <w:tc>
          <w:tcPr>
            <w:tcW w:w="1790" w:type="dxa"/>
            <w:vMerge/>
          </w:tcPr>
          <w:p w:rsidR="00C27111" w:rsidRDefault="00C27111" w:rsidP="00147916"/>
        </w:tc>
      </w:tr>
      <w:tr w:rsidR="00C27111" w:rsidTr="0046180F">
        <w:tc>
          <w:tcPr>
            <w:tcW w:w="2175" w:type="dxa"/>
            <w:gridSpan w:val="2"/>
            <w:vMerge/>
          </w:tcPr>
          <w:p w:rsidR="00C27111" w:rsidRDefault="00C27111" w:rsidP="00147916"/>
        </w:tc>
        <w:tc>
          <w:tcPr>
            <w:tcW w:w="2753" w:type="dxa"/>
          </w:tcPr>
          <w:p w:rsidR="00C27111" w:rsidRDefault="009D3181" w:rsidP="00147916">
            <w:r>
              <w:rPr>
                <w:rFonts w:hint="eastAsia"/>
              </w:rPr>
              <w:t>免震</w:t>
            </w:r>
          </w:p>
        </w:tc>
        <w:tc>
          <w:tcPr>
            <w:tcW w:w="1984" w:type="dxa"/>
          </w:tcPr>
          <w:p w:rsidR="00C27111" w:rsidRDefault="009D3181" w:rsidP="009D3181">
            <w:pPr>
              <w:jc w:val="center"/>
            </w:pPr>
            <w:r>
              <w:rPr>
                <w:rFonts w:hint="eastAsia"/>
              </w:rPr>
              <w:t>別途見積</w:t>
            </w:r>
          </w:p>
        </w:tc>
        <w:tc>
          <w:tcPr>
            <w:tcW w:w="1790" w:type="dxa"/>
            <w:vMerge/>
          </w:tcPr>
          <w:p w:rsidR="00C27111" w:rsidRDefault="00C27111" w:rsidP="00147916"/>
        </w:tc>
      </w:tr>
      <w:tr w:rsidR="00C27111" w:rsidTr="0046180F">
        <w:tc>
          <w:tcPr>
            <w:tcW w:w="4928" w:type="dxa"/>
            <w:gridSpan w:val="3"/>
          </w:tcPr>
          <w:p w:rsidR="00C27111" w:rsidRDefault="009D3181" w:rsidP="00147916">
            <w:r>
              <w:t>バリアフリー性</w:t>
            </w:r>
          </w:p>
        </w:tc>
        <w:tc>
          <w:tcPr>
            <w:tcW w:w="1984" w:type="dxa"/>
          </w:tcPr>
          <w:p w:rsidR="00C27111" w:rsidRDefault="009D3181" w:rsidP="009D3181">
            <w:pPr>
              <w:jc w:val="center"/>
            </w:pPr>
            <w:r>
              <w:t>３０，０００円</w:t>
            </w:r>
          </w:p>
        </w:tc>
        <w:tc>
          <w:tcPr>
            <w:tcW w:w="1790" w:type="dxa"/>
            <w:vMerge/>
          </w:tcPr>
          <w:p w:rsidR="00C27111" w:rsidRDefault="00C27111" w:rsidP="00147916"/>
        </w:tc>
      </w:tr>
    </w:tbl>
    <w:p w:rsidR="00FC366A" w:rsidRDefault="00FC366A" w:rsidP="00FC366A">
      <w:r>
        <w:rPr>
          <w:rFonts w:hint="eastAsia"/>
        </w:rPr>
        <w:t>※</w:t>
      </w:r>
      <w:r>
        <w:t>価格は全て税</w:t>
      </w:r>
      <w:r>
        <w:rPr>
          <w:rFonts w:hint="eastAsia"/>
        </w:rPr>
        <w:t>込</w:t>
      </w:r>
      <w:r>
        <w:t>金額</w:t>
      </w:r>
    </w:p>
    <w:p w:rsidR="009D3181" w:rsidRDefault="00147916" w:rsidP="00147916">
      <w:r>
        <w:rPr>
          <w:rFonts w:ascii="ＭＳ 明朝" w:eastAsia="ＭＳ 明朝" w:hAnsi="ＭＳ 明朝" w:cs="ＭＳ 明朝" w:hint="eastAsia"/>
        </w:rPr>
        <w:t>※</w:t>
      </w:r>
      <w:r>
        <w:t>長屋等で対象戸数が２住戸の場合は、２戸分の料金</w:t>
      </w:r>
    </w:p>
    <w:p w:rsidR="009D3181" w:rsidRDefault="00147916" w:rsidP="00147916">
      <w:r>
        <w:rPr>
          <w:rFonts w:ascii="ＭＳ 明朝" w:eastAsia="ＭＳ 明朝" w:hAnsi="ＭＳ 明朝" w:cs="ＭＳ 明朝" w:hint="eastAsia"/>
        </w:rPr>
        <w:t>※</w:t>
      </w:r>
      <w:r>
        <w:t>併用住宅等は共同住宅の基準を適用しますが、申請料金は戸建てを適用</w:t>
      </w:r>
    </w:p>
    <w:p w:rsidR="009D3181" w:rsidRDefault="009D3181" w:rsidP="00147916"/>
    <w:p w:rsidR="009D3181" w:rsidRDefault="009D3181" w:rsidP="00147916"/>
    <w:p w:rsidR="009D3181" w:rsidRDefault="00147916" w:rsidP="00147916">
      <w:r>
        <w:t>【共同住宅等】</w:t>
      </w:r>
    </w:p>
    <w:tbl>
      <w:tblPr>
        <w:tblStyle w:val="a4"/>
        <w:tblW w:w="0" w:type="auto"/>
        <w:tblLook w:val="04A0" w:firstRow="1" w:lastRow="0" w:firstColumn="1" w:lastColumn="0" w:noHBand="0" w:noVBand="1"/>
      </w:tblPr>
      <w:tblGrid>
        <w:gridCol w:w="2175"/>
        <w:gridCol w:w="2753"/>
        <w:gridCol w:w="1984"/>
        <w:gridCol w:w="1790"/>
      </w:tblGrid>
      <w:tr w:rsidR="009D3181" w:rsidTr="0046180F">
        <w:tc>
          <w:tcPr>
            <w:tcW w:w="4928" w:type="dxa"/>
            <w:gridSpan w:val="2"/>
            <w:vAlign w:val="center"/>
          </w:tcPr>
          <w:p w:rsidR="009D3181" w:rsidRDefault="0046180F" w:rsidP="0046180F">
            <w:pPr>
              <w:jc w:val="center"/>
            </w:pPr>
            <w:r>
              <w:t>適用する基準</w:t>
            </w:r>
          </w:p>
        </w:tc>
        <w:tc>
          <w:tcPr>
            <w:tcW w:w="1984" w:type="dxa"/>
            <w:vAlign w:val="center"/>
          </w:tcPr>
          <w:p w:rsidR="009D3181" w:rsidRDefault="0046180F" w:rsidP="0046180F">
            <w:pPr>
              <w:jc w:val="center"/>
            </w:pPr>
            <w:r>
              <w:t>一般申請</w:t>
            </w:r>
          </w:p>
        </w:tc>
        <w:tc>
          <w:tcPr>
            <w:tcW w:w="1790" w:type="dxa"/>
          </w:tcPr>
          <w:p w:rsidR="009D3181" w:rsidRDefault="0046180F" w:rsidP="00147916">
            <w:r>
              <w:t>評価書等を活用した申請</w:t>
            </w:r>
            <w:r>
              <w:t xml:space="preserve"> </w:t>
            </w:r>
            <w:r>
              <w:t>（注</w:t>
            </w:r>
            <w:r>
              <w:t>1</w:t>
            </w:r>
            <w:r>
              <w:t>）</w:t>
            </w:r>
          </w:p>
        </w:tc>
      </w:tr>
      <w:tr w:rsidR="0046180F" w:rsidTr="0046180F">
        <w:tc>
          <w:tcPr>
            <w:tcW w:w="2175" w:type="dxa"/>
            <w:vMerge w:val="restart"/>
          </w:tcPr>
          <w:p w:rsidR="0046180F" w:rsidRDefault="0046180F" w:rsidP="00147916">
            <w:r>
              <w:t>省エネルギー性</w:t>
            </w:r>
          </w:p>
        </w:tc>
        <w:tc>
          <w:tcPr>
            <w:tcW w:w="2753" w:type="dxa"/>
          </w:tcPr>
          <w:p w:rsidR="0046180F" w:rsidRDefault="0046180F" w:rsidP="00147916">
            <w:r>
              <w:t>断熱等性能等級</w:t>
            </w:r>
          </w:p>
        </w:tc>
        <w:tc>
          <w:tcPr>
            <w:tcW w:w="1984" w:type="dxa"/>
          </w:tcPr>
          <w:p w:rsidR="0046180F" w:rsidRDefault="0046180F" w:rsidP="0046180F">
            <w:r>
              <w:t>４０，０００円</w:t>
            </w:r>
            <w:r>
              <w:rPr>
                <w:rFonts w:hint="eastAsia"/>
              </w:rPr>
              <w:t>/</w:t>
            </w:r>
            <w:r>
              <w:t>戸</w:t>
            </w:r>
          </w:p>
        </w:tc>
        <w:tc>
          <w:tcPr>
            <w:tcW w:w="1790" w:type="dxa"/>
            <w:vMerge w:val="restart"/>
            <w:vAlign w:val="center"/>
          </w:tcPr>
          <w:p w:rsidR="0046180F" w:rsidRDefault="002347DE" w:rsidP="0046180F">
            <w:pPr>
              <w:jc w:val="center"/>
            </w:pPr>
            <w:r>
              <w:rPr>
                <w:rFonts w:hint="eastAsia"/>
              </w:rPr>
              <w:t>５</w:t>
            </w:r>
            <w:r w:rsidR="0046180F">
              <w:t>，０００円</w:t>
            </w:r>
            <w:r w:rsidR="0046180F">
              <w:rPr>
                <w:rFonts w:hint="eastAsia"/>
              </w:rPr>
              <w:t>/</w:t>
            </w:r>
            <w:r w:rsidR="0046180F">
              <w:t>戸</w:t>
            </w:r>
          </w:p>
        </w:tc>
      </w:tr>
      <w:tr w:rsidR="0046180F" w:rsidTr="0046180F">
        <w:tc>
          <w:tcPr>
            <w:tcW w:w="2175" w:type="dxa"/>
            <w:vMerge/>
          </w:tcPr>
          <w:p w:rsidR="0046180F" w:rsidRDefault="0046180F" w:rsidP="00147916"/>
        </w:tc>
        <w:tc>
          <w:tcPr>
            <w:tcW w:w="2753" w:type="dxa"/>
          </w:tcPr>
          <w:p w:rsidR="0046180F" w:rsidRDefault="0046180F" w:rsidP="00147916">
            <w:r>
              <w:t>一次エネルギー消費量等級</w:t>
            </w:r>
          </w:p>
        </w:tc>
        <w:tc>
          <w:tcPr>
            <w:tcW w:w="1984" w:type="dxa"/>
          </w:tcPr>
          <w:p w:rsidR="0046180F" w:rsidRDefault="0046180F" w:rsidP="0046180F">
            <w:r>
              <w:t>５０，０００円</w:t>
            </w:r>
            <w:r>
              <w:rPr>
                <w:rFonts w:hint="eastAsia"/>
              </w:rPr>
              <w:t>/</w:t>
            </w:r>
            <w:r>
              <w:t>戸</w:t>
            </w:r>
          </w:p>
        </w:tc>
        <w:tc>
          <w:tcPr>
            <w:tcW w:w="1790" w:type="dxa"/>
            <w:vMerge/>
          </w:tcPr>
          <w:p w:rsidR="0046180F" w:rsidRDefault="0046180F" w:rsidP="00147916"/>
        </w:tc>
      </w:tr>
      <w:tr w:rsidR="0046180F" w:rsidTr="0046180F">
        <w:tc>
          <w:tcPr>
            <w:tcW w:w="4928" w:type="dxa"/>
            <w:gridSpan w:val="2"/>
          </w:tcPr>
          <w:p w:rsidR="0046180F" w:rsidRDefault="0046180F" w:rsidP="0046180F">
            <w:r>
              <w:t>耐久性及び可変性</w:t>
            </w:r>
          </w:p>
        </w:tc>
        <w:tc>
          <w:tcPr>
            <w:tcW w:w="1984" w:type="dxa"/>
          </w:tcPr>
          <w:p w:rsidR="0046180F" w:rsidRDefault="0046180F" w:rsidP="0046180F">
            <w:r>
              <w:t>４０，０００円</w:t>
            </w:r>
            <w:r>
              <w:rPr>
                <w:rFonts w:hint="eastAsia"/>
              </w:rPr>
              <w:t>/</w:t>
            </w:r>
            <w:r>
              <w:t>戸</w:t>
            </w:r>
          </w:p>
        </w:tc>
        <w:tc>
          <w:tcPr>
            <w:tcW w:w="1790" w:type="dxa"/>
            <w:vMerge/>
          </w:tcPr>
          <w:p w:rsidR="0046180F" w:rsidRDefault="0046180F" w:rsidP="00147916"/>
        </w:tc>
      </w:tr>
      <w:tr w:rsidR="0046180F" w:rsidTr="0046180F">
        <w:tc>
          <w:tcPr>
            <w:tcW w:w="2175" w:type="dxa"/>
            <w:vMerge w:val="restart"/>
            <w:vAlign w:val="center"/>
          </w:tcPr>
          <w:p w:rsidR="0046180F" w:rsidRDefault="0046180F" w:rsidP="0046180F">
            <w:pPr>
              <w:jc w:val="left"/>
            </w:pPr>
            <w:r>
              <w:t>耐震性</w:t>
            </w:r>
          </w:p>
        </w:tc>
        <w:tc>
          <w:tcPr>
            <w:tcW w:w="2753" w:type="dxa"/>
          </w:tcPr>
          <w:p w:rsidR="0046180F" w:rsidRDefault="0046180F" w:rsidP="00147916">
            <w:r>
              <w:rPr>
                <w:rFonts w:hint="eastAsia"/>
              </w:rPr>
              <w:t>耐震</w:t>
            </w:r>
          </w:p>
        </w:tc>
        <w:tc>
          <w:tcPr>
            <w:tcW w:w="1984" w:type="dxa"/>
          </w:tcPr>
          <w:p w:rsidR="0046180F" w:rsidRDefault="0046180F" w:rsidP="0046180F">
            <w:pPr>
              <w:jc w:val="center"/>
            </w:pPr>
            <w:r>
              <w:t>別途見積</w:t>
            </w:r>
          </w:p>
        </w:tc>
        <w:tc>
          <w:tcPr>
            <w:tcW w:w="1790" w:type="dxa"/>
            <w:vMerge/>
          </w:tcPr>
          <w:p w:rsidR="0046180F" w:rsidRDefault="0046180F" w:rsidP="00147916"/>
        </w:tc>
      </w:tr>
      <w:tr w:rsidR="0046180F" w:rsidTr="0046180F">
        <w:tc>
          <w:tcPr>
            <w:tcW w:w="2175" w:type="dxa"/>
            <w:vMerge/>
          </w:tcPr>
          <w:p w:rsidR="0046180F" w:rsidRDefault="0046180F" w:rsidP="00147916"/>
        </w:tc>
        <w:tc>
          <w:tcPr>
            <w:tcW w:w="2753" w:type="dxa"/>
          </w:tcPr>
          <w:p w:rsidR="0046180F" w:rsidRDefault="0046180F" w:rsidP="00147916">
            <w:r>
              <w:rPr>
                <w:rFonts w:hint="eastAsia"/>
              </w:rPr>
              <w:t>免震</w:t>
            </w:r>
          </w:p>
        </w:tc>
        <w:tc>
          <w:tcPr>
            <w:tcW w:w="1984" w:type="dxa"/>
          </w:tcPr>
          <w:p w:rsidR="0046180F" w:rsidRDefault="0046180F" w:rsidP="0046180F">
            <w:pPr>
              <w:jc w:val="center"/>
            </w:pPr>
            <w:r>
              <w:t>別途見積</w:t>
            </w:r>
          </w:p>
        </w:tc>
        <w:tc>
          <w:tcPr>
            <w:tcW w:w="1790" w:type="dxa"/>
            <w:vMerge/>
          </w:tcPr>
          <w:p w:rsidR="0046180F" w:rsidRDefault="0046180F" w:rsidP="00147916"/>
        </w:tc>
      </w:tr>
      <w:tr w:rsidR="0046180F" w:rsidTr="0046180F">
        <w:tc>
          <w:tcPr>
            <w:tcW w:w="4928" w:type="dxa"/>
            <w:gridSpan w:val="2"/>
          </w:tcPr>
          <w:p w:rsidR="0046180F" w:rsidRDefault="0046180F" w:rsidP="00147916">
            <w:r>
              <w:t>バリアフリー性</w:t>
            </w:r>
          </w:p>
        </w:tc>
        <w:tc>
          <w:tcPr>
            <w:tcW w:w="1984" w:type="dxa"/>
          </w:tcPr>
          <w:p w:rsidR="0046180F" w:rsidRDefault="00366BF0" w:rsidP="00366BF0">
            <w:r>
              <w:t>５０，０００円</w:t>
            </w:r>
            <w:r>
              <w:rPr>
                <w:rFonts w:hint="eastAsia"/>
              </w:rPr>
              <w:t>/</w:t>
            </w:r>
            <w:r>
              <w:t>戸</w:t>
            </w:r>
          </w:p>
        </w:tc>
        <w:tc>
          <w:tcPr>
            <w:tcW w:w="1790" w:type="dxa"/>
            <w:vMerge/>
          </w:tcPr>
          <w:p w:rsidR="0046180F" w:rsidRDefault="0046180F" w:rsidP="00147916"/>
        </w:tc>
      </w:tr>
    </w:tbl>
    <w:p w:rsidR="00FC366A" w:rsidRDefault="00FC366A" w:rsidP="00147916">
      <w:r>
        <w:rPr>
          <w:rFonts w:hint="eastAsia"/>
        </w:rPr>
        <w:t>※</w:t>
      </w:r>
      <w:r w:rsidR="00147916">
        <w:t>価格は全て税</w:t>
      </w:r>
      <w:r w:rsidR="006E76E2">
        <w:rPr>
          <w:rFonts w:hint="eastAsia"/>
        </w:rPr>
        <w:t>込み</w:t>
      </w:r>
      <w:r w:rsidR="00147916">
        <w:t>金額</w:t>
      </w:r>
    </w:p>
    <w:p w:rsidR="00FC366A" w:rsidRDefault="00147916" w:rsidP="00147916">
      <w:r>
        <w:rPr>
          <w:rFonts w:ascii="ＭＳ 明朝" w:eastAsia="ＭＳ 明朝" w:hAnsi="ＭＳ 明朝" w:cs="ＭＳ 明朝" w:hint="eastAsia"/>
        </w:rPr>
        <w:t>※</w:t>
      </w:r>
      <w:r>
        <w:t>木造共同住宅の申請料金は一戸建ての料金に準じ</w:t>
      </w:r>
      <w:r w:rsidR="006E76E2">
        <w:rPr>
          <w:rFonts w:hint="eastAsia"/>
        </w:rPr>
        <w:t>る</w:t>
      </w:r>
    </w:p>
    <w:p w:rsidR="00FC366A" w:rsidRDefault="00147916" w:rsidP="00147916">
      <w:r>
        <w:rPr>
          <w:rFonts w:ascii="ＭＳ 明朝" w:eastAsia="ＭＳ 明朝" w:hAnsi="ＭＳ 明朝" w:cs="ＭＳ 明朝" w:hint="eastAsia"/>
        </w:rPr>
        <w:t>※</w:t>
      </w:r>
      <w:r w:rsidR="006E76E2">
        <w:t>１申請につき２枚迄の証明書発行は上記料金に含む</w:t>
      </w:r>
    </w:p>
    <w:p w:rsidR="00FC366A" w:rsidRDefault="00147916" w:rsidP="00147916">
      <w:r>
        <w:rPr>
          <w:rFonts w:ascii="ＭＳ 明朝" w:eastAsia="ＭＳ 明朝" w:hAnsi="ＭＳ 明朝" w:cs="ＭＳ 明朝" w:hint="eastAsia"/>
        </w:rPr>
        <w:t>※</w:t>
      </w:r>
      <w:r>
        <w:t>３枚目以上の発行を希望される場合の料金は、</w:t>
      </w:r>
      <w:r w:rsidR="006E76E2">
        <w:rPr>
          <w:rFonts w:hint="eastAsia"/>
        </w:rPr>
        <w:t>１</w:t>
      </w:r>
      <w:r>
        <w:t>住戸につき２，０００円</w:t>
      </w:r>
      <w:r w:rsidR="006E76E2">
        <w:rPr>
          <w:rFonts w:hint="eastAsia"/>
        </w:rPr>
        <w:t>/</w:t>
      </w:r>
      <w:r>
        <w:t>枚</w:t>
      </w:r>
    </w:p>
    <w:p w:rsidR="00FC366A" w:rsidRDefault="00147916" w:rsidP="00147916">
      <w:r>
        <w:rPr>
          <w:rFonts w:ascii="ＭＳ 明朝" w:eastAsia="ＭＳ 明朝" w:hAnsi="ＭＳ 明朝" w:cs="ＭＳ 明朝" w:hint="eastAsia"/>
        </w:rPr>
        <w:t>※</w:t>
      </w:r>
      <w:r>
        <w:t>計画の変更に係る適合審査料金は上記料金の半額</w:t>
      </w:r>
    </w:p>
    <w:p w:rsidR="00FC366A" w:rsidRDefault="00147916" w:rsidP="00B76B71">
      <w:pPr>
        <w:spacing w:line="180" w:lineRule="auto"/>
      </w:pPr>
      <w:r>
        <w:rPr>
          <w:rFonts w:ascii="ＭＳ 明朝" w:eastAsia="ＭＳ 明朝" w:hAnsi="ＭＳ 明朝" w:cs="ＭＳ 明朝" w:hint="eastAsia"/>
        </w:rPr>
        <w:t>※</w:t>
      </w:r>
      <w:r>
        <w:t>証明書を滅失、汚損、又は破損し再発行する場合の料金は、１住戸につき５，０００円</w:t>
      </w:r>
    </w:p>
    <w:p w:rsidR="006E76E2" w:rsidRPr="00C73115" w:rsidRDefault="006E76E2" w:rsidP="00147916"/>
    <w:p w:rsidR="006E76E2" w:rsidRDefault="00147916" w:rsidP="00147916">
      <w:r>
        <w:t>注</w:t>
      </w:r>
      <w:r w:rsidR="006E76E2">
        <w:rPr>
          <w:rFonts w:hint="eastAsia"/>
        </w:rPr>
        <w:t>１</w:t>
      </w:r>
      <w:r>
        <w:t>「評価書等を活用した申請」とは、以下のいずれかの証明書により基準の適合が証明できる場合の審査料金です。</w:t>
      </w:r>
      <w:r>
        <w:t xml:space="preserve"> </w:t>
      </w:r>
      <w:r>
        <w:t>（ただし、別途</w:t>
      </w:r>
      <w:r w:rsidR="00B76B71">
        <w:rPr>
          <w:rFonts w:hint="eastAsia"/>
        </w:rPr>
        <w:t>日本住宅性能評価機構</w:t>
      </w:r>
      <w:r>
        <w:t>に依頼がされ、かつ各項目の基準</w:t>
      </w:r>
      <w:bookmarkStart w:id="0" w:name="_GoBack"/>
      <w:bookmarkEnd w:id="0"/>
      <w:r>
        <w:t>を満足している場合に限る）</w:t>
      </w:r>
    </w:p>
    <w:tbl>
      <w:tblPr>
        <w:tblStyle w:val="a4"/>
        <w:tblW w:w="0" w:type="auto"/>
        <w:tblLook w:val="04A0" w:firstRow="1" w:lastRow="0" w:firstColumn="1" w:lastColumn="0" w:noHBand="0" w:noVBand="1"/>
      </w:tblPr>
      <w:tblGrid>
        <w:gridCol w:w="3794"/>
        <w:gridCol w:w="992"/>
        <w:gridCol w:w="992"/>
        <w:gridCol w:w="993"/>
        <w:gridCol w:w="992"/>
        <w:gridCol w:w="939"/>
      </w:tblGrid>
      <w:tr w:rsidR="006E76E2" w:rsidTr="00690ADD">
        <w:tc>
          <w:tcPr>
            <w:tcW w:w="3794" w:type="dxa"/>
            <w:vAlign w:val="center"/>
          </w:tcPr>
          <w:p w:rsidR="006E76E2" w:rsidRDefault="006E76E2" w:rsidP="00690ADD">
            <w:pPr>
              <w:jc w:val="center"/>
            </w:pPr>
            <w:r>
              <w:t>活用できる評価書等</w:t>
            </w:r>
          </w:p>
        </w:tc>
        <w:tc>
          <w:tcPr>
            <w:tcW w:w="992" w:type="dxa"/>
          </w:tcPr>
          <w:p w:rsidR="007E7069" w:rsidRDefault="006E76E2" w:rsidP="007E7069">
            <w:pPr>
              <w:jc w:val="left"/>
            </w:pPr>
            <w:r>
              <w:rPr>
                <w:rFonts w:hint="eastAsia"/>
              </w:rPr>
              <w:t>断熱等</w:t>
            </w:r>
          </w:p>
          <w:p w:rsidR="006E76E2" w:rsidRDefault="006E76E2" w:rsidP="007E7069">
            <w:pPr>
              <w:jc w:val="right"/>
            </w:pPr>
            <w:r>
              <w:rPr>
                <w:rFonts w:hint="eastAsia"/>
              </w:rPr>
              <w:t>性能</w:t>
            </w:r>
          </w:p>
        </w:tc>
        <w:tc>
          <w:tcPr>
            <w:tcW w:w="992" w:type="dxa"/>
          </w:tcPr>
          <w:p w:rsidR="007E7069" w:rsidRDefault="006E76E2" w:rsidP="00147916">
            <w:r>
              <w:rPr>
                <w:rFonts w:hint="eastAsia"/>
              </w:rPr>
              <w:t>一次</w:t>
            </w:r>
          </w:p>
          <w:p w:rsidR="006E76E2" w:rsidRDefault="006E76E2" w:rsidP="007E7069">
            <w:pPr>
              <w:jc w:val="right"/>
            </w:pPr>
            <w:r>
              <w:rPr>
                <w:rFonts w:hint="eastAsia"/>
              </w:rPr>
              <w:t>エネ</w:t>
            </w:r>
          </w:p>
        </w:tc>
        <w:tc>
          <w:tcPr>
            <w:tcW w:w="993" w:type="dxa"/>
          </w:tcPr>
          <w:p w:rsidR="007E7069" w:rsidRDefault="006E76E2" w:rsidP="00147916">
            <w:r>
              <w:rPr>
                <w:rFonts w:hint="eastAsia"/>
              </w:rPr>
              <w:t>耐久</w:t>
            </w:r>
          </w:p>
          <w:p w:rsidR="006E76E2" w:rsidRDefault="006E76E2" w:rsidP="007E7069">
            <w:pPr>
              <w:jc w:val="right"/>
            </w:pPr>
            <w:r>
              <w:rPr>
                <w:rFonts w:hint="eastAsia"/>
              </w:rPr>
              <w:t>可変</w:t>
            </w:r>
          </w:p>
        </w:tc>
        <w:tc>
          <w:tcPr>
            <w:tcW w:w="992" w:type="dxa"/>
          </w:tcPr>
          <w:p w:rsidR="006E76E2" w:rsidRDefault="006E76E2" w:rsidP="00147916">
            <w:r>
              <w:rPr>
                <w:rFonts w:hint="eastAsia"/>
              </w:rPr>
              <w:t>耐震</w:t>
            </w:r>
            <w:r w:rsidR="00690ADD">
              <w:rPr>
                <w:rFonts w:hint="eastAsia"/>
              </w:rPr>
              <w:t>性</w:t>
            </w:r>
          </w:p>
        </w:tc>
        <w:tc>
          <w:tcPr>
            <w:tcW w:w="939" w:type="dxa"/>
          </w:tcPr>
          <w:p w:rsidR="006E76E2" w:rsidRDefault="006E76E2" w:rsidP="00147916">
            <w:r>
              <w:rPr>
                <w:rFonts w:hint="eastAsia"/>
              </w:rPr>
              <w:t>バリア</w:t>
            </w:r>
          </w:p>
          <w:p w:rsidR="00690ADD" w:rsidRDefault="00690ADD" w:rsidP="00147916">
            <w:r>
              <w:rPr>
                <w:rFonts w:hint="eastAsia"/>
              </w:rPr>
              <w:t>フリー</w:t>
            </w:r>
          </w:p>
        </w:tc>
      </w:tr>
      <w:tr w:rsidR="006E76E2" w:rsidTr="007E7069">
        <w:tc>
          <w:tcPr>
            <w:tcW w:w="3794" w:type="dxa"/>
          </w:tcPr>
          <w:p w:rsidR="006E76E2" w:rsidRDefault="007E7069" w:rsidP="00147916">
            <w:r>
              <w:rPr>
                <w:rFonts w:hint="eastAsia"/>
              </w:rPr>
              <w:t>性能評価書（設計・建設）</w:t>
            </w:r>
          </w:p>
        </w:tc>
        <w:tc>
          <w:tcPr>
            <w:tcW w:w="992" w:type="dxa"/>
          </w:tcPr>
          <w:p w:rsidR="006E76E2" w:rsidRDefault="00690ADD" w:rsidP="00690ADD">
            <w:pPr>
              <w:jc w:val="center"/>
            </w:pPr>
            <w:r>
              <w:rPr>
                <w:rFonts w:hint="eastAsia"/>
              </w:rPr>
              <w:t>○</w:t>
            </w:r>
          </w:p>
        </w:tc>
        <w:tc>
          <w:tcPr>
            <w:tcW w:w="992" w:type="dxa"/>
          </w:tcPr>
          <w:p w:rsidR="006E76E2" w:rsidRDefault="00690ADD" w:rsidP="00690ADD">
            <w:pPr>
              <w:jc w:val="center"/>
            </w:pPr>
            <w:r>
              <w:rPr>
                <w:rFonts w:hint="eastAsia"/>
              </w:rPr>
              <w:t>○</w:t>
            </w:r>
          </w:p>
        </w:tc>
        <w:tc>
          <w:tcPr>
            <w:tcW w:w="993" w:type="dxa"/>
          </w:tcPr>
          <w:p w:rsidR="006E76E2" w:rsidRDefault="00690ADD" w:rsidP="00690ADD">
            <w:pPr>
              <w:jc w:val="center"/>
            </w:pPr>
            <w:r>
              <w:rPr>
                <w:rFonts w:hint="eastAsia"/>
              </w:rPr>
              <w:t>○</w:t>
            </w:r>
          </w:p>
        </w:tc>
        <w:tc>
          <w:tcPr>
            <w:tcW w:w="992" w:type="dxa"/>
          </w:tcPr>
          <w:p w:rsidR="006E76E2" w:rsidRDefault="00690ADD" w:rsidP="00690ADD">
            <w:pPr>
              <w:jc w:val="center"/>
            </w:pPr>
            <w:r>
              <w:rPr>
                <w:rFonts w:hint="eastAsia"/>
              </w:rPr>
              <w:t>○</w:t>
            </w:r>
          </w:p>
        </w:tc>
        <w:tc>
          <w:tcPr>
            <w:tcW w:w="939" w:type="dxa"/>
          </w:tcPr>
          <w:p w:rsidR="006E76E2" w:rsidRDefault="00690ADD" w:rsidP="00690ADD">
            <w:pPr>
              <w:jc w:val="center"/>
            </w:pPr>
            <w:r>
              <w:rPr>
                <w:rFonts w:hint="eastAsia"/>
              </w:rPr>
              <w:t>○</w:t>
            </w:r>
          </w:p>
        </w:tc>
      </w:tr>
      <w:tr w:rsidR="006E76E2" w:rsidTr="007E7069">
        <w:tc>
          <w:tcPr>
            <w:tcW w:w="3794" w:type="dxa"/>
          </w:tcPr>
          <w:p w:rsidR="006E76E2" w:rsidRPr="007E7069" w:rsidRDefault="007E7069" w:rsidP="00147916">
            <w:r>
              <w:rPr>
                <w:rFonts w:hint="eastAsia"/>
              </w:rPr>
              <w:t>低炭素建築物（適合証・通知書）</w:t>
            </w:r>
          </w:p>
        </w:tc>
        <w:tc>
          <w:tcPr>
            <w:tcW w:w="992" w:type="dxa"/>
          </w:tcPr>
          <w:p w:rsidR="006E76E2" w:rsidRDefault="006E76E2" w:rsidP="00690ADD">
            <w:pPr>
              <w:jc w:val="center"/>
            </w:pPr>
          </w:p>
        </w:tc>
        <w:tc>
          <w:tcPr>
            <w:tcW w:w="992" w:type="dxa"/>
          </w:tcPr>
          <w:p w:rsidR="006E76E2" w:rsidRDefault="00690ADD" w:rsidP="00690ADD">
            <w:pPr>
              <w:jc w:val="center"/>
            </w:pPr>
            <w:r>
              <w:rPr>
                <w:rFonts w:hint="eastAsia"/>
              </w:rPr>
              <w:t>○</w:t>
            </w:r>
          </w:p>
        </w:tc>
        <w:tc>
          <w:tcPr>
            <w:tcW w:w="993" w:type="dxa"/>
          </w:tcPr>
          <w:p w:rsidR="006E76E2" w:rsidRDefault="006E76E2" w:rsidP="00690ADD">
            <w:pPr>
              <w:jc w:val="center"/>
            </w:pPr>
          </w:p>
        </w:tc>
        <w:tc>
          <w:tcPr>
            <w:tcW w:w="992" w:type="dxa"/>
          </w:tcPr>
          <w:p w:rsidR="006E76E2" w:rsidRDefault="006E76E2" w:rsidP="00690ADD">
            <w:pPr>
              <w:jc w:val="center"/>
            </w:pPr>
          </w:p>
        </w:tc>
        <w:tc>
          <w:tcPr>
            <w:tcW w:w="939" w:type="dxa"/>
          </w:tcPr>
          <w:p w:rsidR="006E76E2" w:rsidRDefault="006E76E2" w:rsidP="00690ADD">
            <w:pPr>
              <w:jc w:val="center"/>
            </w:pPr>
          </w:p>
        </w:tc>
      </w:tr>
      <w:tr w:rsidR="006E76E2" w:rsidTr="007E7069">
        <w:tc>
          <w:tcPr>
            <w:tcW w:w="3794" w:type="dxa"/>
          </w:tcPr>
          <w:p w:rsidR="006E76E2" w:rsidRPr="007E7069" w:rsidRDefault="007E7069" w:rsidP="00147916">
            <w:r>
              <w:rPr>
                <w:rFonts w:hint="eastAsia"/>
              </w:rPr>
              <w:t>性能証明書</w:t>
            </w:r>
          </w:p>
        </w:tc>
        <w:tc>
          <w:tcPr>
            <w:tcW w:w="992" w:type="dxa"/>
          </w:tcPr>
          <w:p w:rsidR="006E76E2" w:rsidRDefault="00690ADD" w:rsidP="00690ADD">
            <w:pPr>
              <w:jc w:val="center"/>
            </w:pPr>
            <w:r>
              <w:rPr>
                <w:rFonts w:hint="eastAsia"/>
              </w:rPr>
              <w:t>○</w:t>
            </w:r>
          </w:p>
        </w:tc>
        <w:tc>
          <w:tcPr>
            <w:tcW w:w="992" w:type="dxa"/>
          </w:tcPr>
          <w:p w:rsidR="006E76E2" w:rsidRDefault="00690ADD" w:rsidP="00690ADD">
            <w:pPr>
              <w:jc w:val="center"/>
            </w:pPr>
            <w:r>
              <w:rPr>
                <w:rFonts w:hint="eastAsia"/>
              </w:rPr>
              <w:t>○</w:t>
            </w:r>
          </w:p>
        </w:tc>
        <w:tc>
          <w:tcPr>
            <w:tcW w:w="993" w:type="dxa"/>
          </w:tcPr>
          <w:p w:rsidR="006E76E2" w:rsidRDefault="006E76E2" w:rsidP="00690ADD">
            <w:pPr>
              <w:jc w:val="center"/>
            </w:pPr>
          </w:p>
        </w:tc>
        <w:tc>
          <w:tcPr>
            <w:tcW w:w="992" w:type="dxa"/>
          </w:tcPr>
          <w:p w:rsidR="006E76E2" w:rsidRDefault="00690ADD" w:rsidP="00690ADD">
            <w:pPr>
              <w:jc w:val="center"/>
            </w:pPr>
            <w:r>
              <w:rPr>
                <w:rFonts w:hint="eastAsia"/>
              </w:rPr>
              <w:t>○</w:t>
            </w:r>
          </w:p>
        </w:tc>
        <w:tc>
          <w:tcPr>
            <w:tcW w:w="939" w:type="dxa"/>
          </w:tcPr>
          <w:p w:rsidR="006E76E2" w:rsidRDefault="00690ADD" w:rsidP="00690ADD">
            <w:pPr>
              <w:jc w:val="center"/>
            </w:pPr>
            <w:r>
              <w:rPr>
                <w:rFonts w:hint="eastAsia"/>
              </w:rPr>
              <w:t>○</w:t>
            </w:r>
          </w:p>
        </w:tc>
      </w:tr>
    </w:tbl>
    <w:p w:rsidR="00147916" w:rsidRDefault="00C73115" w:rsidP="00F44FA0">
      <w:r>
        <w:rPr>
          <w:rFonts w:hint="eastAsia"/>
        </w:rPr>
        <w:lastRenderedPageBreak/>
        <w:t>※その他一般社団法人　日本住宅性能評価機構が活用できると認めた書類</w:t>
      </w:r>
    </w:p>
    <w:sectPr w:rsidR="00147916" w:rsidSect="00F44FA0">
      <w:pgSz w:w="11906" w:h="16838"/>
      <w:pgMar w:top="720" w:right="720" w:bottom="72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32252"/>
    <w:multiLevelType w:val="hybridMultilevel"/>
    <w:tmpl w:val="8536ED52"/>
    <w:lvl w:ilvl="0" w:tplc="A16EAA1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97A"/>
    <w:rsid w:val="00042035"/>
    <w:rsid w:val="00147916"/>
    <w:rsid w:val="002347DE"/>
    <w:rsid w:val="00366BF0"/>
    <w:rsid w:val="0046180F"/>
    <w:rsid w:val="00690ADD"/>
    <w:rsid w:val="006C073A"/>
    <w:rsid w:val="006E76E2"/>
    <w:rsid w:val="007B697A"/>
    <w:rsid w:val="007E7069"/>
    <w:rsid w:val="009D3181"/>
    <w:rsid w:val="00B76B71"/>
    <w:rsid w:val="00C27111"/>
    <w:rsid w:val="00C73115"/>
    <w:rsid w:val="00ED4A56"/>
    <w:rsid w:val="00EE4E7C"/>
    <w:rsid w:val="00F140DF"/>
    <w:rsid w:val="00F44FA0"/>
    <w:rsid w:val="00FC3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916"/>
    <w:pPr>
      <w:ind w:leftChars="400" w:left="840"/>
    </w:pPr>
  </w:style>
  <w:style w:type="table" w:styleId="a4">
    <w:name w:val="Table Grid"/>
    <w:basedOn w:val="a1"/>
    <w:uiPriority w:val="39"/>
    <w:rsid w:val="00C27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4F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4FA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916"/>
    <w:pPr>
      <w:ind w:leftChars="400" w:left="840"/>
    </w:pPr>
  </w:style>
  <w:style w:type="table" w:styleId="a4">
    <w:name w:val="Table Grid"/>
    <w:basedOn w:val="a1"/>
    <w:uiPriority w:val="39"/>
    <w:rsid w:val="00C27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44F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44F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6325-0BDC-461B-A01E-ED1202D6D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M_Furugori</dc:creator>
  <cp:lastModifiedBy>M_Furugori</cp:lastModifiedBy>
  <cp:revision>2</cp:revision>
  <cp:lastPrinted>2017-09-13T01:22:00Z</cp:lastPrinted>
  <dcterms:created xsi:type="dcterms:W3CDTF">2017-09-13T01:24:00Z</dcterms:created>
  <dcterms:modified xsi:type="dcterms:W3CDTF">2017-09-13T01:24:00Z</dcterms:modified>
</cp:coreProperties>
</file>